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A5" w:rsidRPr="001F5FA5" w:rsidRDefault="001F5FA5" w:rsidP="001F5FA5">
      <w:pPr>
        <w:numPr>
          <w:ilvl w:val="0"/>
          <w:numId w:val="1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Автономная некоммерческая организация по защите прав малообеспеченных семей и социально незащищенных слоев населения "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Хитровщинский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Дом милосердия" Тульской области.  Директор дома Милосердия Фролова Ольга Ивановна обратилось за помощью для своих подопечных. Сегодн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я на территории </w:t>
      </w:r>
      <w:proofErr w:type="spellStart"/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Хитровщинского</w:t>
      </w:r>
      <w:proofErr w:type="spellEnd"/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дома Милосердия постоянно пребывает </w:t>
      </w: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268 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детей из многодетных малообеспеченных семей.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НИИ Педиатрии РАМН. г. Москва. Детская больница.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Ул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Ломоносовский проспект д.2. В больнице устроена молельная комната. Священник каждый понедельник исполняет 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требы.  Поздравляем с большими 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православными праздниками персонал больницы и   детей, проходящих лечение в стационаре (более 100 детей).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ЦСО Академического района г. Москвы. Поздравляем с праздниками ветеранов, пенсионеров, устраиваем концерты.</w:t>
      </w:r>
    </w:p>
    <w:p w:rsidR="001F5FA5" w:rsidRPr="001F5FA5" w:rsidRDefault="001F5FA5" w:rsidP="001F5FA5">
      <w:pPr>
        <w:numPr>
          <w:ilvl w:val="0"/>
          <w:numId w:val="1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МОУ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Колычевская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специальная школа-интернат для детей-сирот и детей, оставшихся без попечения родителей. Московская область Коломенский район, с. Большое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Колычево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. В интернате постоянно пребывает </w:t>
      </w: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77 детей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.  Постоянно привозим подарки, организуем выступление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артистов, проводим творческие 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мастер-классы, помогаем выпускникам интерната.</w:t>
      </w:r>
    </w:p>
    <w:p w:rsidR="001F5FA5" w:rsidRPr="001F5FA5" w:rsidRDefault="001F5FA5" w:rsidP="001F5FA5">
      <w:pPr>
        <w:numPr>
          <w:ilvl w:val="0"/>
          <w:numId w:val="1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Жуковская школа-интернат для детей-сирот и детей, оставшихся без попечения родителей. Брянская область. Налажена постоянное сотрудничество. Помогаем вещами, прод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уктами, привозим подарки детям 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(</w:t>
      </w: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90 детей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).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Приход храма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Св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мч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. Федора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Статилата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. Село Большое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Колычево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Коломенского района, Московской области. Помогаем в восстановлении и реставрации храма, оказываем помощь воскресной школе. Настоятель храма создает на собственные средства фермерское хозяйство, где могут работать выпускники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Колычевского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интерната. Хозяйству нужна постоянная помощь – в приобретении кормов для животных, в организации и оплате труда работникам фермы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ит.д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.</w:t>
      </w:r>
    </w:p>
    <w:p w:rsidR="001F5FA5" w:rsidRPr="001F5FA5" w:rsidRDefault="001F5FA5" w:rsidP="001F5FA5">
      <w:pPr>
        <w:numPr>
          <w:ilvl w:val="0"/>
          <w:numId w:val="1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ГБОУ «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Бежецкая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специальная (коррекционная) школа-интернат дл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я детей-сирот» Тверская область 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(</w:t>
      </w: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70 детей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).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Приход храма Рождества Христова села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Янгильдино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Чебоксарского района Чувашской республики.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Приход храма Святого Пророка Илии – село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Рыченки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Перемышльского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района Калужской области.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Приход храма Св. Апостола Андрея Первозванного в поселке Лобва –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Лялинский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район Свердловской области.</w:t>
      </w:r>
    </w:p>
    <w:p w:rsidR="001F5FA5" w:rsidRPr="001F5FA5" w:rsidRDefault="001F5FA5" w:rsidP="001F5FA5">
      <w:pPr>
        <w:numPr>
          <w:ilvl w:val="0"/>
          <w:numId w:val="1"/>
        </w:numPr>
        <w:spacing w:after="9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Совместно с </w:t>
      </w: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Фондом «Волонтеры в помощь детям» – (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Отказники.ру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) в помещении благотворительного фонда по адресу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Шверника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18 корпус </w:t>
      </w:r>
      <w:proofErr w:type="gram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2  организован</w:t>
      </w:r>
      <w:proofErr w:type="gram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и   постоянно работает пункт сбора помощи  для различных сиротских учреждений и  других нуждающихся. </w:t>
      </w:r>
      <w:proofErr w:type="spell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Еежемесячно</w:t>
      </w:r>
      <w:proofErr w:type="spell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помощь получает более чем 30 различных учреждений – отдаленные приходы России, сиротские учреждения, нуждающиеся семьи.</w:t>
      </w:r>
    </w:p>
    <w:p w:rsidR="001F5FA5" w:rsidRPr="001F5FA5" w:rsidRDefault="001F5FA5" w:rsidP="001F5FA5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lastRenderedPageBreak/>
        <w:t> </w:t>
      </w:r>
    </w:p>
    <w:p w:rsidR="001F5FA5" w:rsidRPr="001F5FA5" w:rsidRDefault="001F5FA5" w:rsidP="001F5FA5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А также более </w:t>
      </w:r>
      <w:proofErr w:type="gramStart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78  многодетных</w:t>
      </w:r>
      <w:proofErr w:type="gramEnd"/>
      <w:r w:rsidRPr="001F5FA5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семей  (ЮЗАО г. Москвы, Московской области и РФ).</w:t>
      </w:r>
    </w:p>
    <w:p w:rsidR="001F5FA5" w:rsidRPr="001F5FA5" w:rsidRDefault="001F5FA5" w:rsidP="001F5FA5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proofErr w:type="gramStart"/>
      <w:r w:rsidRPr="001F5FA5">
        <w:rPr>
          <w:rFonts w:ascii="Arial" w:eastAsia="Times New Roman" w:hAnsi="Arial" w:cs="Arial"/>
          <w:b/>
          <w:bCs/>
          <w:iCs/>
          <w:color w:val="58585A"/>
          <w:sz w:val="20"/>
          <w:szCs w:val="20"/>
          <w:bdr w:val="none" w:sz="0" w:space="0" w:color="auto" w:frame="1"/>
          <w:lang w:eastAsia="ru-RU"/>
        </w:rPr>
        <w:t>Мы  стараемся</w:t>
      </w:r>
      <w:proofErr w:type="gramEnd"/>
      <w:r w:rsidRPr="001F5FA5">
        <w:rPr>
          <w:rFonts w:ascii="Arial" w:eastAsia="Times New Roman" w:hAnsi="Arial" w:cs="Arial"/>
          <w:b/>
          <w:bCs/>
          <w:iCs/>
          <w:color w:val="58585A"/>
          <w:sz w:val="20"/>
          <w:szCs w:val="20"/>
          <w:bdr w:val="none" w:sz="0" w:space="0" w:color="auto" w:frame="1"/>
          <w:lang w:eastAsia="ru-RU"/>
        </w:rPr>
        <w:t xml:space="preserve"> помочь всем, кто к нам обращается за помощью</w:t>
      </w:r>
    </w:p>
    <w:p w:rsidR="001F5FA5" w:rsidRPr="001F5FA5" w:rsidRDefault="001F5FA5" w:rsidP="001F5FA5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На нашем обеспечении находятся два центра:</w:t>
      </w:r>
    </w:p>
    <w:p w:rsidR="001F5FA5" w:rsidRPr="001F5FA5" w:rsidRDefault="001F5FA5" w:rsidP="001F5FA5">
      <w:pPr>
        <w:numPr>
          <w:ilvl w:val="0"/>
          <w:numId w:val="2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Православный центр развития детей и молодежи (</w:t>
      </w:r>
      <w:proofErr w:type="spellStart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ул.Шверника</w:t>
      </w:r>
      <w:proofErr w:type="spellEnd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 xml:space="preserve"> 17 </w:t>
      </w:r>
      <w:proofErr w:type="spellStart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корп</w:t>
      </w:r>
      <w:proofErr w:type="spellEnd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 xml:space="preserve"> 4 – здание воскресной школы храма </w:t>
      </w:r>
      <w:proofErr w:type="spellStart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Живоначальной</w:t>
      </w:r>
      <w:proofErr w:type="spellEnd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 xml:space="preserve"> Троицы в Старых </w:t>
      </w:r>
      <w:proofErr w:type="spellStart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черемушках</w:t>
      </w:r>
      <w:proofErr w:type="spellEnd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)</w:t>
      </w:r>
    </w:p>
    <w:p w:rsidR="001F5FA5" w:rsidRPr="001F5FA5" w:rsidRDefault="001F5FA5" w:rsidP="001F5FA5">
      <w:pPr>
        <w:numPr>
          <w:ilvl w:val="0"/>
          <w:numId w:val="2"/>
        </w:numPr>
        <w:spacing w:after="0" w:line="384" w:lineRule="atLeast"/>
        <w:ind w:left="150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 xml:space="preserve">Социальный центр помощи населению (ул. </w:t>
      </w:r>
      <w:proofErr w:type="spellStart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>Шверника</w:t>
      </w:r>
      <w:proofErr w:type="spellEnd"/>
      <w:r w:rsidRPr="001F5FA5">
        <w:rPr>
          <w:rFonts w:ascii="Arial" w:eastAsia="Times New Roman" w:hAnsi="Arial" w:cs="Arial"/>
          <w:b/>
          <w:bCs/>
          <w:color w:val="58585A"/>
          <w:sz w:val="20"/>
          <w:szCs w:val="20"/>
          <w:bdr w:val="none" w:sz="0" w:space="0" w:color="auto" w:frame="1"/>
          <w:lang w:eastAsia="ru-RU"/>
        </w:rPr>
        <w:t xml:space="preserve"> 18 корпус 2 – напротив храма)</w:t>
      </w:r>
    </w:p>
    <w:p w:rsidR="00AA2A24" w:rsidRDefault="00AA2A24">
      <w:bookmarkStart w:id="0" w:name="_GoBack"/>
      <w:bookmarkEnd w:id="0"/>
    </w:p>
    <w:sectPr w:rsidR="00A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7E8A"/>
    <w:multiLevelType w:val="multilevel"/>
    <w:tmpl w:val="9CFA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B73F1"/>
    <w:multiLevelType w:val="multilevel"/>
    <w:tmpl w:val="475E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A5"/>
    <w:rsid w:val="001F5FA5"/>
    <w:rsid w:val="00A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A000E-330D-4657-993E-A8FA30D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5FA5"/>
  </w:style>
  <w:style w:type="character" w:styleId="a3">
    <w:name w:val="Strong"/>
    <w:basedOn w:val="a0"/>
    <w:uiPriority w:val="22"/>
    <w:qFormat/>
    <w:rsid w:val="001F5FA5"/>
    <w:rPr>
      <w:b/>
      <w:bCs/>
    </w:rPr>
  </w:style>
  <w:style w:type="paragraph" w:styleId="a4">
    <w:name w:val="Normal (Web)"/>
    <w:basedOn w:val="a"/>
    <w:uiPriority w:val="99"/>
    <w:semiHidden/>
    <w:unhideWhenUsed/>
    <w:rsid w:val="001F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5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ParadokS</dc:creator>
  <cp:keywords/>
  <dc:description/>
  <cp:lastModifiedBy>Влад ParadokS</cp:lastModifiedBy>
  <cp:revision>1</cp:revision>
  <dcterms:created xsi:type="dcterms:W3CDTF">2017-03-07T19:37:00Z</dcterms:created>
  <dcterms:modified xsi:type="dcterms:W3CDTF">2017-03-07T19:38:00Z</dcterms:modified>
</cp:coreProperties>
</file>