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EC" w:rsidRP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1. Поддержка и организация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деятельности православного Центра развития детей и молодежи. Центр базируется на территории храма </w:t>
      </w:r>
      <w:proofErr w:type="spellStart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Живоначальной</w:t>
      </w:r>
      <w:proofErr w:type="spellEnd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Троицы в Старых Черемушках. В центре пос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тоянно работают 12 студий и 12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педагогов-волонтеров;</w:t>
      </w:r>
      <w:hyperlink r:id="rId5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 </w:t>
        </w:r>
      </w:hyperlink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см. </w:t>
      </w:r>
      <w:hyperlink r:id="rId6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объявл</w:t>
        </w:r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е</w:t>
        </w:r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ние</w:t>
        </w:r>
      </w:hyperlink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 и </w:t>
      </w:r>
      <w:hyperlink r:id="rId7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расписание</w:t>
        </w:r>
      </w:hyperlink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 </w:t>
      </w:r>
    </w:p>
    <w:p w:rsid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</w:p>
    <w:p w:rsidR="006148EC" w:rsidRP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2. Поддержка и организация деятельности Центра социальной помощи населению. Центр создан при поддержке Администрации Академического района в помещении по адресу г. Москва, ул. </w:t>
      </w:r>
      <w:proofErr w:type="spellStart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Шверника</w:t>
      </w:r>
      <w:proofErr w:type="spellEnd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18 корпус 2. тел 8 499 1262330. Центр работает ежедневно с 8:00 до 20:00. Ежемесячно Центр раздает и отправляет более 3-х тонн вещевой помощи. </w:t>
      </w:r>
      <w:hyperlink r:id="rId8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См. объявление</w:t>
        </w:r>
      </w:hyperlink>
    </w:p>
    <w:p w:rsid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</w:p>
    <w:p w:rsidR="006148EC" w:rsidRP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3. Организация всесторонней помощи подопечным многодетным семьям, детским домам, отдаленным приходам и т.д. см. в разделе </w:t>
      </w:r>
      <w:hyperlink r:id="rId9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наши подопечные</w:t>
        </w:r>
      </w:hyperlink>
    </w:p>
    <w:p w:rsidR="006148EC" w:rsidRDefault="006148EC" w:rsidP="006148EC">
      <w:p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</w:p>
    <w:p w:rsidR="006148EC" w:rsidRPr="006148EC" w:rsidRDefault="006148EC" w:rsidP="006148EC">
      <w:p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4. Организация и проведение ист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орико-патриотических выставок, 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традиционных православных праздников, культурно-просветительских поездок.  См. ссылки:</w:t>
      </w:r>
    </w:p>
    <w:p w:rsidR="006148EC" w:rsidRPr="006148EC" w:rsidRDefault="006148EC" w:rsidP="006148EC">
      <w:pPr>
        <w:numPr>
          <w:ilvl w:val="0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0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День народного единства и Праздник Казанской иконы Пресвятой Богородицы</w:t>
        </w:r>
      </w:hyperlink>
    </w:p>
    <w:p w:rsidR="006148EC" w:rsidRPr="006148EC" w:rsidRDefault="006148EC" w:rsidP="006148EC">
      <w:pPr>
        <w:numPr>
          <w:ilvl w:val="0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1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Торжественное открытие выставки и литературного конкурса «ДОМ РОМАНОВЫХ – СУДЬБА РОССИИ</w:t>
        </w:r>
      </w:hyperlink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»</w:t>
      </w:r>
    </w:p>
    <w:p w:rsidR="006148EC" w:rsidRPr="006148EC" w:rsidRDefault="006148EC" w:rsidP="006148EC">
      <w:pPr>
        <w:numPr>
          <w:ilvl w:val="0"/>
          <w:numId w:val="3"/>
        </w:numPr>
        <w:spacing w:after="9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Неделя открытых уроков для школьников, посвященная 400-летию Дома Романовых</w:t>
      </w:r>
    </w:p>
    <w:p w:rsidR="006148EC" w:rsidRPr="006148EC" w:rsidRDefault="006148EC" w:rsidP="006148EC">
      <w:pPr>
        <w:numPr>
          <w:ilvl w:val="1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2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http://andreyblag.ru/index.php?r=site/detail&amp;id=376</w:t>
        </w:r>
      </w:hyperlink>
    </w:p>
    <w:p w:rsidR="006148EC" w:rsidRPr="006148EC" w:rsidRDefault="006148EC" w:rsidP="006148EC">
      <w:pPr>
        <w:numPr>
          <w:ilvl w:val="1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3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http://andreyblag.ru/index.php?r=site/detail&amp;id=356</w:t>
        </w:r>
      </w:hyperlink>
    </w:p>
    <w:p w:rsidR="006148EC" w:rsidRPr="006148EC" w:rsidRDefault="006148EC" w:rsidP="006148EC">
      <w:pPr>
        <w:numPr>
          <w:ilvl w:val="0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4" w:history="1">
        <w:r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Благотворительная </w:t>
        </w:r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паломническая поездка для прихожан и подростков прихода по святым местам Псковской области</w:t>
        </w:r>
      </w:hyperlink>
    </w:p>
    <w:p w:rsidR="006148EC" w:rsidRPr="006148EC" w:rsidRDefault="006148EC" w:rsidP="006148EC">
      <w:pPr>
        <w:numPr>
          <w:ilvl w:val="0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5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День Семьи Любви и Верности</w:t>
        </w:r>
      </w:hyperlink>
    </w:p>
    <w:p w:rsidR="006148EC" w:rsidRPr="006148EC" w:rsidRDefault="006148EC" w:rsidP="006148EC">
      <w:pPr>
        <w:numPr>
          <w:ilvl w:val="0"/>
          <w:numId w:val="3"/>
        </w:numPr>
        <w:spacing w:after="9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Рождественские праздники:</w:t>
      </w:r>
    </w:p>
    <w:p w:rsidR="006148EC" w:rsidRPr="006148EC" w:rsidRDefault="006148EC" w:rsidP="006148EC">
      <w:pPr>
        <w:numPr>
          <w:ilvl w:val="1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6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http://andreyblag.ru/index.php?r=site/detail&amp;id=84</w:t>
        </w:r>
      </w:hyperlink>
    </w:p>
    <w:p w:rsidR="006148EC" w:rsidRPr="006148EC" w:rsidRDefault="006148EC" w:rsidP="006148EC">
      <w:pPr>
        <w:numPr>
          <w:ilvl w:val="1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7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http://www.taday.ru/person/1890473/</w:t>
        </w:r>
      </w:hyperlink>
    </w:p>
    <w:p w:rsidR="006148EC" w:rsidRPr="006148EC" w:rsidRDefault="006148EC" w:rsidP="006148EC">
      <w:pPr>
        <w:numPr>
          <w:ilvl w:val="1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8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http://ruskline.ru/author/a/ahundova_irina_ramizovna/</w:t>
        </w:r>
      </w:hyperlink>
    </w:p>
    <w:p w:rsidR="006148EC" w:rsidRPr="006148EC" w:rsidRDefault="006148EC" w:rsidP="006148EC">
      <w:pPr>
        <w:numPr>
          <w:ilvl w:val="1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19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http://ricolor.org/rus/rz/zo/sr/14_1_2013/</w:t>
        </w:r>
      </w:hyperlink>
    </w:p>
    <w:p w:rsidR="006148EC" w:rsidRPr="006148EC" w:rsidRDefault="006148EC" w:rsidP="006148EC">
      <w:pPr>
        <w:numPr>
          <w:ilvl w:val="0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20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9 мая</w:t>
        </w:r>
      </w:hyperlink>
    </w:p>
    <w:p w:rsidR="006148EC" w:rsidRPr="006148EC" w:rsidRDefault="006148EC" w:rsidP="006148EC">
      <w:pPr>
        <w:numPr>
          <w:ilvl w:val="0"/>
          <w:numId w:val="3"/>
        </w:numPr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hyperlink r:id="rId21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В преддверии Великого поста -  народный праздник «Масленичные забавы»</w:t>
        </w:r>
      </w:hyperlink>
    </w:p>
    <w:p w:rsidR="006148EC" w:rsidRPr="006148EC" w:rsidRDefault="006148EC" w:rsidP="006148EC">
      <w:pPr>
        <w:pStyle w:val="a5"/>
        <w:numPr>
          <w:ilvl w:val="0"/>
          <w:numId w:val="3"/>
        </w:num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5. Поддержка и организация деятельности православного молодежного Пресс-центра и продвижение д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вух православных миссионерских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изданий (Интернет- проектов):</w:t>
      </w:r>
    </w:p>
    <w:p w:rsidR="006148EC" w:rsidRPr="006148EC" w:rsidRDefault="006148EC" w:rsidP="006148EC">
      <w:pPr>
        <w:numPr>
          <w:ilvl w:val="0"/>
          <w:numId w:val="3"/>
        </w:numPr>
        <w:spacing w:after="9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Православной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газеты «</w:t>
      </w:r>
      <w:proofErr w:type="spellStart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Огласица</w:t>
      </w:r>
      <w:proofErr w:type="spellEnd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». Лицензия получена в 2009 году.</w:t>
      </w:r>
    </w:p>
    <w:p w:rsidR="006148EC" w:rsidRPr="006148EC" w:rsidRDefault="006148EC" w:rsidP="006148EC">
      <w:pPr>
        <w:numPr>
          <w:ilvl w:val="0"/>
          <w:numId w:val="3"/>
        </w:numPr>
        <w:spacing w:after="9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Молодежного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православного </w:t>
      </w:r>
      <w:bookmarkStart w:id="0" w:name="_GoBack"/>
      <w:bookmarkEnd w:id="0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патриотического журнала «Репа».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Актуальный и интеллектуальный 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молодежный журнал.  Аналогов не имеет – разработан студентами 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lastRenderedPageBreak/>
        <w:t xml:space="preserve">философского факультета МГУ) Распространять издания и рекламу о </w:t>
      </w:r>
      <w:proofErr w:type="gramStart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них  нам</w:t>
      </w:r>
      <w:proofErr w:type="gramEnd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поможет Администрация ЮЗАО, но на печать или на поддержку Интернет-версии  нужны средства. Мы в поиске!</w:t>
      </w:r>
    </w:p>
    <w:p w:rsidR="006148EC" w:rsidRPr="006148EC" w:rsidRDefault="006148EC" w:rsidP="006148EC">
      <w:p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6. Развитее деятельности клуба многодетных семей «Радость моя»</w:t>
      </w:r>
    </w:p>
    <w:p w:rsid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</w:p>
    <w:p w:rsidR="006148EC" w:rsidRP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7. Поддержка и организация деятельности 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молодежной общины и молодежной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волонтерской группы «Спешите делать добро». </w:t>
      </w:r>
      <w:hyperlink r:id="rId22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Проведение благотворительных акций</w:t>
        </w:r>
      </w:hyperlink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.</w:t>
      </w:r>
    </w:p>
    <w:p w:rsid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</w:p>
    <w:p w:rsidR="006148EC" w:rsidRPr="006148EC" w:rsidRDefault="006148EC" w:rsidP="006148EC">
      <w:pPr>
        <w:shd w:val="clear" w:color="auto" w:fill="FFFFFF"/>
        <w:spacing w:after="0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8. Поддержка и развитие деятельности </w:t>
      </w:r>
      <w:proofErr w:type="spellStart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молодежно</w:t>
      </w:r>
      <w:proofErr w:type="spellEnd"/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-подросткового патриотического клуба исторической реконструкции </w:t>
      </w:r>
      <w:hyperlink r:id="rId23" w:history="1">
        <w:r w:rsidRPr="006148EC">
          <w:rPr>
            <w:rFonts w:ascii="Arial" w:eastAsia="Times New Roman" w:hAnsi="Arial" w:cs="Arial"/>
            <w:color w:val="1B6640"/>
            <w:sz w:val="20"/>
            <w:szCs w:val="20"/>
            <w:u w:val="single"/>
            <w:lang w:eastAsia="ru-RU"/>
          </w:rPr>
          <w:t>«Засечная черта»</w:t>
        </w:r>
      </w:hyperlink>
    </w:p>
    <w:p w:rsidR="006148EC" w:rsidRPr="006148EC" w:rsidRDefault="006148EC" w:rsidP="006148EC">
      <w:pPr>
        <w:shd w:val="clear" w:color="auto" w:fill="FFFFFF"/>
        <w:spacing w:after="165" w:line="384" w:lineRule="atLeast"/>
        <w:textAlignment w:val="top"/>
        <w:rPr>
          <w:rFonts w:ascii="Arial" w:eastAsia="Times New Roman" w:hAnsi="Arial" w:cs="Arial"/>
          <w:color w:val="58585A"/>
          <w:sz w:val="20"/>
          <w:szCs w:val="20"/>
          <w:lang w:eastAsia="ru-RU"/>
        </w:rPr>
      </w:pP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Мы просим рассмотреть возможность по оказанию помощи по любому из вышеперечисленных пунктов. Наша деятельность совершенно прозра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чна и чрезвычайно нужна. Будем 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также рады, если Вы найдете возможным разместить яркие благотворительные ящики в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Ваших магазинах, офисах и т.д. 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Мы предлагаем провести благотворительные акции для Ваших сотрудника или покупателей «От сердца к сердцу» Очень надее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мся на Вашу поддержку. Со своей 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>стороны</w:t>
      </w:r>
      <w:r>
        <w:rPr>
          <w:rFonts w:ascii="Arial" w:eastAsia="Times New Roman" w:hAnsi="Arial" w:cs="Arial"/>
          <w:color w:val="58585A"/>
          <w:sz w:val="20"/>
          <w:szCs w:val="20"/>
          <w:lang w:eastAsia="ru-RU"/>
        </w:rPr>
        <w:t>,</w:t>
      </w:r>
      <w:r w:rsidRPr="006148EC">
        <w:rPr>
          <w:rFonts w:ascii="Arial" w:eastAsia="Times New Roman" w:hAnsi="Arial" w:cs="Arial"/>
          <w:color w:val="58585A"/>
          <w:sz w:val="20"/>
          <w:szCs w:val="20"/>
          <w:lang w:eastAsia="ru-RU"/>
        </w:rPr>
        <w:t xml:space="preserve"> готовы предоставлять полные отчеты о деятельности, благодарственные письма, благодарности на всех сайтах.</w:t>
      </w:r>
    </w:p>
    <w:p w:rsidR="00AA2A24" w:rsidRDefault="00AA2A24"/>
    <w:sectPr w:rsidR="00AA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51F8"/>
    <w:multiLevelType w:val="multilevel"/>
    <w:tmpl w:val="C0AA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4434F"/>
    <w:multiLevelType w:val="hybridMultilevel"/>
    <w:tmpl w:val="BB7C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81BF3"/>
    <w:multiLevelType w:val="multilevel"/>
    <w:tmpl w:val="D566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EC"/>
    <w:rsid w:val="006148EC"/>
    <w:rsid w:val="00AA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6E460-D121-4AA6-B508-59CFC2CB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48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148EC"/>
  </w:style>
  <w:style w:type="paragraph" w:styleId="a5">
    <w:name w:val="List Paragraph"/>
    <w:basedOn w:val="a"/>
    <w:uiPriority w:val="34"/>
    <w:qFormat/>
    <w:rsid w:val="0061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dreyblag.ru/index.php?r=social/detail&amp;id=412" TargetMode="External"/><Relationship Id="rId13" Type="http://schemas.openxmlformats.org/officeDocument/2006/relationships/hyperlink" Target="http://andreyblag.ru/index.php?r=site/detail&amp;id=356" TargetMode="External"/><Relationship Id="rId18" Type="http://schemas.openxmlformats.org/officeDocument/2006/relationships/hyperlink" Target="http://ruskline.ru/author/a/ahundova_irina_ramizovn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ndreyblag.ru/index.php?r=site/detail&amp;id=152" TargetMode="External"/><Relationship Id="rId7" Type="http://schemas.openxmlformats.org/officeDocument/2006/relationships/hyperlink" Target="http://hramvcheremushkah.ru/index.php?r=cdt/page&amp;view=raspisanie" TargetMode="External"/><Relationship Id="rId12" Type="http://schemas.openxmlformats.org/officeDocument/2006/relationships/hyperlink" Target="http://andreyblag.ru/index.php?r=site/detail&amp;id=376" TargetMode="External"/><Relationship Id="rId17" Type="http://schemas.openxmlformats.org/officeDocument/2006/relationships/hyperlink" Target="http://www.taday.ru/person/189047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ndreyblag.ru/index.php?r=site/detail&amp;id=84" TargetMode="External"/><Relationship Id="rId20" Type="http://schemas.openxmlformats.org/officeDocument/2006/relationships/hyperlink" Target="http://andreyblag.ru/index.php?r=site/detail&amp;id=1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ndreyblag.ru/index.php?r=site/detail&amp;id=330" TargetMode="External"/><Relationship Id="rId11" Type="http://schemas.openxmlformats.org/officeDocument/2006/relationships/hyperlink" Target="http://andreyblag.ru/index.php?r=site/detail&amp;id=337,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andreyblag.ru/index.php?r=site/detail&amp;id=330" TargetMode="External"/><Relationship Id="rId15" Type="http://schemas.openxmlformats.org/officeDocument/2006/relationships/hyperlink" Target="http://andreyblag.ru/index.php?r=site/detail&amp;id=71" TargetMode="External"/><Relationship Id="rId23" Type="http://schemas.openxmlformats.org/officeDocument/2006/relationships/hyperlink" Target="http://andreyblag.ru/index.php?r=molodezhzharptica/page&amp;view=cherta" TargetMode="External"/><Relationship Id="rId10" Type="http://schemas.openxmlformats.org/officeDocument/2006/relationships/hyperlink" Target="http://andreyblag.ru/index.php?r=site/detail&amp;id=394" TargetMode="External"/><Relationship Id="rId19" Type="http://schemas.openxmlformats.org/officeDocument/2006/relationships/hyperlink" Target="http://ricolor.org/rus/rz/zo/sr/14_1_20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giedela.com/index.php?r=site/page&amp;view=nashipodopechnie" TargetMode="External"/><Relationship Id="rId14" Type="http://schemas.openxmlformats.org/officeDocument/2006/relationships/hyperlink" Target="http://andreyblag.ru/index.php?r=site/detail&amp;id=367" TargetMode="External"/><Relationship Id="rId22" Type="http://schemas.openxmlformats.org/officeDocument/2006/relationships/hyperlink" Target="http://andreyblag.ru/index.php?r=molodezhzharptica/page&amp;view=ab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3751</Characters>
  <Application>Microsoft Office Word</Application>
  <DocSecurity>0</DocSecurity>
  <Lines>31</Lines>
  <Paragraphs>8</Paragraphs>
  <ScaleCrop>false</ScaleCrop>
  <Company>Microsoft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ParadokS</dc:creator>
  <cp:keywords/>
  <dc:description/>
  <cp:lastModifiedBy>Влад ParadokS</cp:lastModifiedBy>
  <cp:revision>1</cp:revision>
  <dcterms:created xsi:type="dcterms:W3CDTF">2017-03-07T19:31:00Z</dcterms:created>
  <dcterms:modified xsi:type="dcterms:W3CDTF">2017-03-07T19:35:00Z</dcterms:modified>
</cp:coreProperties>
</file>